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2D" w:rsidRPr="0059103A" w:rsidRDefault="00E4652D" w:rsidP="00E4652D">
      <w:pPr>
        <w:jc w:val="center"/>
        <w:rPr>
          <w:rStyle w:val="Gl"/>
          <w:rFonts w:ascii="Times New Roman" w:hAnsi="Times New Roman" w:cs="Times New Roman"/>
          <w:iCs/>
          <w:color w:val="FFFEFD" w:themeColor="accent6" w:themeTint="02"/>
          <w:spacing w:val="10"/>
          <w:sz w:val="44"/>
          <w:szCs w:val="44"/>
          <w:bdr w:val="none" w:sz="0" w:space="0" w:color="auto" w:frame="1"/>
          <w:shd w:val="clear" w:color="auto" w:fill="2C2F3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59103A">
        <w:rPr>
          <w:rStyle w:val="Gl"/>
          <w:rFonts w:ascii="Times New Roman" w:hAnsi="Times New Roman" w:cs="Times New Roman"/>
          <w:iCs/>
          <w:color w:val="FFFEFD" w:themeColor="accent6" w:themeTint="02"/>
          <w:spacing w:val="10"/>
          <w:sz w:val="44"/>
          <w:szCs w:val="44"/>
          <w:bdr w:val="none" w:sz="0" w:space="0" w:color="auto" w:frame="1"/>
          <w:shd w:val="clear" w:color="auto" w:fill="2C2F3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ÇOCUKLARDA İLETİŞİM   </w:t>
      </w:r>
    </w:p>
    <w:p w:rsidR="00E4652D" w:rsidRPr="0059103A" w:rsidRDefault="00E4652D" w:rsidP="00E4652D">
      <w:pPr>
        <w:jc w:val="center"/>
        <w:rPr>
          <w:rStyle w:val="Gl"/>
          <w:rFonts w:ascii="Times New Roman" w:hAnsi="Times New Roman" w:cs="Times New Roman"/>
          <w:iCs/>
          <w:color w:val="FFFFFF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Fonts w:ascii="Times New Roman" w:hAnsi="Times New Roman" w:cs="Times New Roman"/>
          <w:b/>
          <w:bCs/>
          <w:iCs/>
          <w:noProof/>
          <w:color w:val="FFFFFF"/>
          <w:sz w:val="24"/>
          <w:szCs w:val="24"/>
          <w:bdr w:val="none" w:sz="0" w:space="0" w:color="auto" w:frame="1"/>
          <w:shd w:val="clear" w:color="auto" w:fill="2C2F34"/>
          <w:lang w:eastAsia="tr-TR"/>
        </w:rPr>
        <w:drawing>
          <wp:inline distT="0" distB="0" distL="0" distR="0" wp14:anchorId="0F8F5955" wp14:editId="0962D8EA">
            <wp:extent cx="4414935" cy="2318912"/>
            <wp:effectExtent l="0" t="0" r="508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2x395-155013550760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445" cy="232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2A" w:rsidRPr="0059103A" w:rsidRDefault="00E4652D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  </w:t>
      </w:r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İletişim, öğrenebileceğiniz bir beceridir; bisiklete binmek ya da yazmak gibi. Üzerinde çalışmaya istekliysen, hayatının her kısmının kalitesini hızla artırabilirsin. – </w:t>
      </w:r>
      <w:proofErr w:type="spellStart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Brian</w:t>
      </w:r>
      <w:proofErr w:type="spellEnd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</w:t>
      </w:r>
      <w:proofErr w:type="spellStart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Tracy</w:t>
      </w:r>
      <w:proofErr w:type="spellEnd"/>
    </w:p>
    <w:p w:rsidR="00801021" w:rsidRPr="0059103A" w:rsidRDefault="00E4652D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  </w:t>
      </w:r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İletişim, biz yetişkinlerin bile zaman zaman kaza yaşadığı ve tam anlamıyla yetkin hissedemediği bir beceri alanıdır. Ancak biz yetişkinler iletişimden kaynaklı zorluklarla </w:t>
      </w:r>
      <w:proofErr w:type="spellStart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ba</w:t>
      </w:r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şedebilir</w:t>
      </w:r>
      <w:proofErr w:type="spellEnd"/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ve çözümleyebiliriz. </w:t>
      </w:r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Maalesef okul öncesi yaş grubu için bu mümkün olmayabilir. Bizim için önemli olmayan bir iletişim kazası onları </w:t>
      </w:r>
      <w:proofErr w:type="spellStart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kaygılandırabillir</w:t>
      </w:r>
      <w:proofErr w:type="spellEnd"/>
      <w:r w:rsidR="00B2342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hatta travmaya sebep</w:t>
      </w:r>
      <w:r w:rsidR="00801021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</w:t>
      </w:r>
      <w:proofErr w:type="spellStart"/>
      <w:proofErr w:type="gramStart"/>
      <w:r w:rsidR="00801021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olabilir.Bu</w:t>
      </w:r>
      <w:proofErr w:type="spellEnd"/>
      <w:proofErr w:type="gramEnd"/>
      <w:r w:rsidR="00801021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sebeple naçizane dikkat etmemiz gereken</w:t>
      </w:r>
      <w:r w:rsidR="00BD2B5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bazı durumlardan bahsetmek istiyorum.</w:t>
      </w:r>
    </w:p>
    <w:p w:rsidR="00BD2B5A" w:rsidRPr="0059103A" w:rsidRDefault="00BD2B5A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Çocuklarımızla iletişim kurarken;</w:t>
      </w:r>
    </w:p>
    <w:p w:rsidR="00D50338" w:rsidRPr="0059103A" w:rsidRDefault="00BD2B5A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-Emir vermek, çocuklarımıza yapmalarını istediğimiz şeyleri emir vererek </w:t>
      </w:r>
      <w:r w:rsidR="00D50338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yaparsak çocuklarımızın psikolojik gelişim dönemi sebebiyle tam tersini yapmaya ve inatlaşmaya sebep olabilir.</w:t>
      </w:r>
    </w:p>
    <w:p w:rsidR="00BD2B5A" w:rsidRPr="0059103A" w:rsidRDefault="00D50338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-Nasihat vermek, çocuklarımıza otoriter bir tutum sergilememize sebep olabilir.</w:t>
      </w:r>
    </w:p>
    <w:p w:rsidR="00D50338" w:rsidRPr="0059103A" w:rsidRDefault="00D50338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-Uyarmak Gözdağı Vermek, çocuklarımızı sindirmemize sebep olur. Çocuklarımızın kişilik özelliğine bağlı olarak </w:t>
      </w:r>
      <w:proofErr w:type="gramStart"/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isyankar</w:t>
      </w:r>
      <w:proofErr w:type="gramEnd"/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bir tutuma da dönüşebilir.</w:t>
      </w:r>
    </w:p>
    <w:p w:rsidR="00D50338" w:rsidRPr="0059103A" w:rsidRDefault="00D50338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Öğretmek,</w:t>
      </w:r>
      <w:r w:rsidR="00E2108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</w:t>
      </w: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Nutuk Çekmek, yeni bir şey öğretmek istediğimizde olumlu olabilir fakat </w:t>
      </w:r>
      <w:r w:rsidR="00E2108A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sorun anında yapıldığında yetersizlik hissettirebilir.</w:t>
      </w:r>
    </w:p>
    <w:p w:rsidR="00E2108A" w:rsidRPr="0059103A" w:rsidRDefault="00E2108A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-Yargılamak, Eleştirmek, bilindiği üzere olumsuz bir iletişim şeklidir ve çocuğun benlik algısına çok olumsuz etkiler.</w:t>
      </w:r>
    </w:p>
    <w:p w:rsidR="00E2108A" w:rsidRPr="0059103A" w:rsidRDefault="00E2108A">
      <w:pPr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-Soru sormak, sınamak, çocuğumuzda güvensizlik duygusuna yönlendirir ve endişeye sebep olabilir.</w:t>
      </w:r>
    </w:p>
    <w:p w:rsidR="004E5293" w:rsidRPr="0059103A" w:rsidRDefault="00E2108A" w:rsidP="004E5293">
      <w:pPr>
        <w:jc w:val="both"/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lastRenderedPageBreak/>
        <w:t xml:space="preserve">Çocuklarımızla iletişim kurarken bahsetmiş olduğumuz noktalara dikkat edersek çok daha sağlıklı ve doğru bir </w:t>
      </w:r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iletişim </w:t>
      </w:r>
      <w:proofErr w:type="spellStart"/>
      <w:proofErr w:type="gramStart"/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kurabiliriz.</w:t>
      </w: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Çocuklarımızı</w:t>
      </w:r>
      <w:proofErr w:type="spellEnd"/>
      <w:proofErr w:type="gramEnd"/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etkin bir şekilde dinlemeliyiz. Biz yetişkinler bile dinlenilmediğimizi anladığımız zam</w:t>
      </w:r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an iletişimi kesmeye </w:t>
      </w:r>
      <w:proofErr w:type="spellStart"/>
      <w:proofErr w:type="gramStart"/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yöneliriz.</w:t>
      </w: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Çocuklarımızın</w:t>
      </w:r>
      <w:proofErr w:type="spellEnd"/>
      <w:proofErr w:type="gramEnd"/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 anlattığı  her şeyi çok özenle dinlemeliyiz. Hem biz konuşurken hem onlar konuşurken göz hizalarına inmeliyiz. Konuşmaları bitene k</w:t>
      </w:r>
      <w:r w:rsidR="004E5293"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adar göz temasını kesmemeliyiz. Elimizde telefonla, başka bir işle meşgul olurken çocuğa odaklanamayız. Çocuklarımıza kendini değerli hissettirmeliyiz. Ayrıca onlarla konuşurken küçük bir çocuğun dünyasından bakmaya çalışmalıyız. Kendimizi onların yerine koymalıyız.</w:t>
      </w:r>
    </w:p>
    <w:p w:rsidR="004E5293" w:rsidRPr="0059103A" w:rsidRDefault="00E4652D" w:rsidP="004E5293">
      <w:pPr>
        <w:jc w:val="both"/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 xml:space="preserve">Kuracağımız sağlıklı ilişkiler çocuğumuza yaptığımız en kıymetli yatırımdır. </w:t>
      </w:r>
    </w:p>
    <w:p w:rsidR="00E4652D" w:rsidRPr="0059103A" w:rsidRDefault="00E4652D" w:rsidP="004E5293">
      <w:pPr>
        <w:jc w:val="both"/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Umarım anladığımız ve anlaşıldığımız bir ebeveynlik maceramız olur.</w:t>
      </w:r>
    </w:p>
    <w:p w:rsidR="00E4652D" w:rsidRPr="0059103A" w:rsidRDefault="00E4652D" w:rsidP="004E5293">
      <w:pPr>
        <w:jc w:val="both"/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FFFFFF" w:themeColor="background1"/>
          <w:sz w:val="24"/>
          <w:szCs w:val="24"/>
          <w:bdr w:val="none" w:sz="0" w:space="0" w:color="auto" w:frame="1"/>
          <w:shd w:val="clear" w:color="auto" w:fill="2C2F34"/>
        </w:rPr>
        <w:t>Vakit ayırıp okuduğunuz için teşekkür ederim.</w:t>
      </w:r>
    </w:p>
    <w:p w:rsidR="00E4652D" w:rsidRPr="0059103A" w:rsidRDefault="00E4652D" w:rsidP="00E4652D">
      <w:pPr>
        <w:jc w:val="right"/>
        <w:rPr>
          <w:rStyle w:val="Gl"/>
          <w:rFonts w:ascii="Times New Roman" w:hAnsi="Times New Roman" w:cs="Times New Roman"/>
          <w:iCs/>
          <w:color w:val="4F81BD" w:themeColor="accent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4F81BD" w:themeColor="accent1"/>
          <w:sz w:val="24"/>
          <w:szCs w:val="24"/>
          <w:bdr w:val="none" w:sz="0" w:space="0" w:color="auto" w:frame="1"/>
          <w:shd w:val="clear" w:color="auto" w:fill="2C2F34"/>
        </w:rPr>
        <w:t>Halıkent Anaokulu Rehberlik Servisi</w:t>
      </w:r>
    </w:p>
    <w:p w:rsidR="00E4652D" w:rsidRPr="00E4652D" w:rsidRDefault="00E4652D" w:rsidP="00E4652D">
      <w:pPr>
        <w:jc w:val="right"/>
        <w:rPr>
          <w:rStyle w:val="Gl"/>
          <w:rFonts w:ascii="Times New Roman" w:hAnsi="Times New Roman" w:cs="Times New Roman"/>
          <w:iCs/>
          <w:color w:val="4F81BD" w:themeColor="accent1"/>
          <w:sz w:val="24"/>
          <w:szCs w:val="24"/>
          <w:bdr w:val="none" w:sz="0" w:space="0" w:color="auto" w:frame="1"/>
          <w:shd w:val="clear" w:color="auto" w:fill="2C2F34"/>
        </w:rPr>
      </w:pPr>
      <w:r w:rsidRPr="0059103A">
        <w:rPr>
          <w:rStyle w:val="Gl"/>
          <w:rFonts w:ascii="Times New Roman" w:hAnsi="Times New Roman" w:cs="Times New Roman"/>
          <w:iCs/>
          <w:color w:val="4F81BD" w:themeColor="accent1"/>
          <w:sz w:val="24"/>
          <w:szCs w:val="24"/>
          <w:bdr w:val="none" w:sz="0" w:space="0" w:color="auto" w:frame="1"/>
          <w:shd w:val="clear" w:color="auto" w:fill="2C2F34"/>
        </w:rPr>
        <w:t>Okul Psikolojik Danışmanı Seda DOĞAN</w:t>
      </w:r>
    </w:p>
    <w:p w:rsidR="00E4652D" w:rsidRDefault="00E4652D" w:rsidP="004E5293">
      <w:pPr>
        <w:jc w:val="both"/>
        <w:rPr>
          <w:rStyle w:val="Gl"/>
          <w:rFonts w:ascii="Times New Roman" w:hAnsi="Times New Roman" w:cs="Times New Roman"/>
          <w:iCs/>
          <w:color w:val="0000FF"/>
          <w:sz w:val="24"/>
          <w:szCs w:val="24"/>
          <w:bdr w:val="none" w:sz="0" w:space="0" w:color="auto" w:frame="1"/>
          <w:shd w:val="clear" w:color="auto" w:fill="2C2F34"/>
        </w:rPr>
      </w:pPr>
    </w:p>
    <w:p w:rsidR="00E4652D" w:rsidRPr="00B2342A" w:rsidRDefault="00E4652D" w:rsidP="004E5293">
      <w:pPr>
        <w:jc w:val="both"/>
        <w:rPr>
          <w:rStyle w:val="Gl"/>
          <w:rFonts w:ascii="Times New Roman" w:hAnsi="Times New Roman" w:cs="Times New Roman"/>
          <w:iCs/>
          <w:color w:val="0000FF"/>
          <w:sz w:val="24"/>
          <w:szCs w:val="24"/>
          <w:bdr w:val="none" w:sz="0" w:space="0" w:color="auto" w:frame="1"/>
          <w:shd w:val="clear" w:color="auto" w:fill="2C2F34"/>
        </w:rPr>
      </w:pPr>
    </w:p>
    <w:p w:rsidR="00B2342A" w:rsidRPr="00B2342A" w:rsidRDefault="00B2342A">
      <w:pPr>
        <w:rPr>
          <w:rFonts w:ascii="Times New Roman" w:hAnsi="Times New Roman" w:cs="Times New Roman"/>
          <w:b/>
          <w:sz w:val="24"/>
          <w:szCs w:val="24"/>
        </w:rPr>
      </w:pPr>
    </w:p>
    <w:sectPr w:rsidR="00B2342A" w:rsidRPr="00B2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34" w:rsidRDefault="00320234" w:rsidP="00B2342A">
      <w:pPr>
        <w:spacing w:after="0" w:line="240" w:lineRule="auto"/>
      </w:pPr>
      <w:r>
        <w:separator/>
      </w:r>
    </w:p>
  </w:endnote>
  <w:endnote w:type="continuationSeparator" w:id="0">
    <w:p w:rsidR="00320234" w:rsidRDefault="00320234" w:rsidP="00B2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34" w:rsidRDefault="00320234" w:rsidP="00B2342A">
      <w:pPr>
        <w:spacing w:after="0" w:line="240" w:lineRule="auto"/>
      </w:pPr>
      <w:r>
        <w:separator/>
      </w:r>
    </w:p>
  </w:footnote>
  <w:footnote w:type="continuationSeparator" w:id="0">
    <w:p w:rsidR="00320234" w:rsidRDefault="00320234" w:rsidP="00B23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2A"/>
    <w:rsid w:val="00320234"/>
    <w:rsid w:val="004E5293"/>
    <w:rsid w:val="0059103A"/>
    <w:rsid w:val="00801021"/>
    <w:rsid w:val="00A9675F"/>
    <w:rsid w:val="00AE5605"/>
    <w:rsid w:val="00B2342A"/>
    <w:rsid w:val="00BD2B5A"/>
    <w:rsid w:val="00C03919"/>
    <w:rsid w:val="00D50338"/>
    <w:rsid w:val="00E2108A"/>
    <w:rsid w:val="00E4652D"/>
    <w:rsid w:val="00E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342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2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42A"/>
  </w:style>
  <w:style w:type="paragraph" w:styleId="Altbilgi">
    <w:name w:val="footer"/>
    <w:basedOn w:val="Normal"/>
    <w:link w:val="AltbilgiChar"/>
    <w:uiPriority w:val="99"/>
    <w:unhideWhenUsed/>
    <w:rsid w:val="00B2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42A"/>
  </w:style>
  <w:style w:type="paragraph" w:styleId="BalonMetni">
    <w:name w:val="Balloon Text"/>
    <w:basedOn w:val="Normal"/>
    <w:link w:val="BalonMetniChar"/>
    <w:uiPriority w:val="99"/>
    <w:semiHidden/>
    <w:unhideWhenUsed/>
    <w:rsid w:val="00E4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342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2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342A"/>
  </w:style>
  <w:style w:type="paragraph" w:styleId="Altbilgi">
    <w:name w:val="footer"/>
    <w:basedOn w:val="Normal"/>
    <w:link w:val="AltbilgiChar"/>
    <w:uiPriority w:val="99"/>
    <w:unhideWhenUsed/>
    <w:rsid w:val="00B2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342A"/>
  </w:style>
  <w:style w:type="paragraph" w:styleId="BalonMetni">
    <w:name w:val="Balloon Text"/>
    <w:basedOn w:val="Normal"/>
    <w:link w:val="BalonMetniChar"/>
    <w:uiPriority w:val="99"/>
    <w:semiHidden/>
    <w:unhideWhenUsed/>
    <w:rsid w:val="00E4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casper8</dc:creator>
  <cp:lastModifiedBy>ASUS</cp:lastModifiedBy>
  <cp:revision>2</cp:revision>
  <dcterms:created xsi:type="dcterms:W3CDTF">2022-01-14T12:55:00Z</dcterms:created>
  <dcterms:modified xsi:type="dcterms:W3CDTF">2022-01-14T12:55:00Z</dcterms:modified>
</cp:coreProperties>
</file>